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73D30" w14:textId="3B634044" w:rsidR="001354E5" w:rsidRDefault="001354E5" w:rsidP="001354E5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9A544C5" wp14:editId="044C3221">
            <wp:extent cx="2857500" cy="1428750"/>
            <wp:effectExtent l="0" t="0" r="0" b="0"/>
            <wp:docPr id="1" name="Picture rId_0690C9" descr="https://www.arcat.com/clients/gfx/chasecor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rId_0690C9" descr="https://www.arcat.com/clients/gfx/chasecorp.png"/>
                    <pic:cNvPicPr>
                      <a:picLocks noChangeAspect="1" noChangeArrowheads="1"/>
                    </pic:cNvPicPr>
                  </pic:nvPicPr>
                  <pic:blipFill>
                    <a:blip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2E5D41" w14:textId="7050144A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SECTION [07 13 26 / 32 12 16] – DECK WATERPROOFING AND HIGH-PERFORMANCE WEARING COURSE</w:t>
      </w:r>
    </w:p>
    <w:p w14:paraId="3BBC4D1F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PART 1 – GENERAL</w:t>
      </w:r>
    </w:p>
    <w:p w14:paraId="41E7752E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1.1 SECTION INCLUDES</w:t>
      </w:r>
    </w:p>
    <w:p w14:paraId="67873429" w14:textId="724DFDEF" w:rsidR="006627B9" w:rsidRPr="006627B9" w:rsidRDefault="006627B9" w:rsidP="006627B9">
      <w:pPr>
        <w:numPr>
          <w:ilvl w:val="0"/>
          <w:numId w:val="11"/>
        </w:numPr>
        <w:rPr>
          <w:b/>
          <w:bCs/>
        </w:rPr>
      </w:pPr>
      <w:r w:rsidRPr="006627B9">
        <w:rPr>
          <w:b/>
          <w:bCs/>
        </w:rPr>
        <w:t xml:space="preserve">Surface preparation, primer deployment, and field installation of cold-applied </w:t>
      </w:r>
      <w:r w:rsidRPr="0022559D">
        <w:rPr>
          <w:b/>
          <w:bCs/>
        </w:rPr>
        <w:t>Royston polymer-modified bitumen sheet membranes</w:t>
      </w:r>
      <w:r w:rsidRPr="006627B9">
        <w:rPr>
          <w:b/>
          <w:bCs/>
        </w:rPr>
        <w:t>.</w:t>
      </w:r>
    </w:p>
    <w:p w14:paraId="48E8E98D" w14:textId="77777777" w:rsidR="006627B9" w:rsidRPr="006627B9" w:rsidRDefault="006627B9" w:rsidP="006627B9">
      <w:pPr>
        <w:numPr>
          <w:ilvl w:val="0"/>
          <w:numId w:val="11"/>
        </w:numPr>
        <w:rPr>
          <w:b/>
          <w:bCs/>
        </w:rPr>
      </w:pPr>
      <w:r w:rsidRPr="006627B9">
        <w:rPr>
          <w:b/>
          <w:bCs/>
        </w:rPr>
        <w:t>Field detailing and edge sealing of joints, drains, and gutter lines.</w:t>
      </w:r>
    </w:p>
    <w:p w14:paraId="2A54AC34" w14:textId="77777777" w:rsidR="006627B9" w:rsidRPr="006627B9" w:rsidRDefault="006627B9" w:rsidP="006627B9">
      <w:pPr>
        <w:numPr>
          <w:ilvl w:val="0"/>
          <w:numId w:val="11"/>
        </w:numPr>
        <w:rPr>
          <w:b/>
          <w:bCs/>
        </w:rPr>
      </w:pPr>
      <w:r w:rsidRPr="006627B9">
        <w:rPr>
          <w:b/>
          <w:bCs/>
        </w:rPr>
        <w:t>Mixing, handling, and placement of high-performance hot-mix asphalt containing Rosphalt® dry polymer additive to form a waterproof, rut-resistant wearing course. [</w:t>
      </w:r>
      <w:hyperlink r:id="rId6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 xml:space="preserve">, </w:t>
      </w:r>
      <w:hyperlink r:id="rId7" w:history="1">
        <w:r w:rsidRPr="006627B9">
          <w:rPr>
            <w:rStyle w:val="Hyperlink"/>
            <w:b/>
            <w:bCs/>
          </w:rPr>
          <w:t>2</w:t>
        </w:r>
      </w:hyperlink>
      <w:r w:rsidRPr="006627B9">
        <w:rPr>
          <w:b/>
          <w:bCs/>
        </w:rPr>
        <w:t xml:space="preserve">, </w:t>
      </w:r>
      <w:hyperlink r:id="rId8" w:history="1">
        <w:r w:rsidRPr="006627B9">
          <w:rPr>
            <w:rStyle w:val="Hyperlink"/>
            <w:b/>
            <w:bCs/>
          </w:rPr>
          <w:t>3</w:t>
        </w:r>
      </w:hyperlink>
      <w:r w:rsidRPr="006627B9">
        <w:rPr>
          <w:b/>
          <w:bCs/>
        </w:rPr>
        <w:t xml:space="preserve">, </w:t>
      </w:r>
      <w:hyperlink r:id="rId9" w:history="1">
        <w:r w:rsidRPr="006627B9">
          <w:rPr>
            <w:rStyle w:val="Hyperlink"/>
            <w:b/>
            <w:bCs/>
          </w:rPr>
          <w:t>4</w:t>
        </w:r>
      </w:hyperlink>
      <w:r w:rsidRPr="006627B9">
        <w:rPr>
          <w:b/>
          <w:bCs/>
        </w:rPr>
        <w:t xml:space="preserve">, </w:t>
      </w:r>
      <w:hyperlink r:id="rId10" w:history="1">
        <w:r w:rsidRPr="006627B9">
          <w:rPr>
            <w:rStyle w:val="Hyperlink"/>
            <w:b/>
            <w:bCs/>
          </w:rPr>
          <w:t>5</w:t>
        </w:r>
      </w:hyperlink>
      <w:r w:rsidRPr="006627B9">
        <w:rPr>
          <w:b/>
          <w:bCs/>
        </w:rPr>
        <w:t>]</w:t>
      </w:r>
    </w:p>
    <w:p w14:paraId="0D5F0289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1.2 REFERENCES</w:t>
      </w:r>
    </w:p>
    <w:p w14:paraId="10F10BBA" w14:textId="77777777" w:rsidR="006627B9" w:rsidRDefault="006627B9" w:rsidP="006627B9">
      <w:pPr>
        <w:numPr>
          <w:ilvl w:val="0"/>
          <w:numId w:val="12"/>
        </w:numPr>
        <w:rPr>
          <w:b/>
          <w:bCs/>
        </w:rPr>
      </w:pPr>
      <w:r w:rsidRPr="006627B9">
        <w:rPr>
          <w:b/>
          <w:bCs/>
        </w:rPr>
        <w:t>ASTM D1000: Standard Test Methods for Pressure-Sensitive Adhesive-Coated Tapes.</w:t>
      </w:r>
    </w:p>
    <w:p w14:paraId="54B0F781" w14:textId="6AF50250" w:rsidR="00B061B0" w:rsidRPr="006627B9" w:rsidRDefault="00B061B0" w:rsidP="006627B9">
      <w:pPr>
        <w:numPr>
          <w:ilvl w:val="0"/>
          <w:numId w:val="12"/>
        </w:numPr>
        <w:rPr>
          <w:b/>
          <w:bCs/>
        </w:rPr>
      </w:pPr>
      <w:r w:rsidRPr="00B061B0">
        <w:rPr>
          <w:b/>
          <w:bCs/>
        </w:rPr>
        <w:t>ASTM D6153: Standard Specification for Materials for Bridge Deck Waterproofing Membrane Systems</w:t>
      </w:r>
    </w:p>
    <w:p w14:paraId="0A5B9CC4" w14:textId="77777777" w:rsidR="006627B9" w:rsidRPr="006627B9" w:rsidRDefault="006627B9" w:rsidP="006627B9">
      <w:pPr>
        <w:numPr>
          <w:ilvl w:val="0"/>
          <w:numId w:val="12"/>
        </w:numPr>
        <w:rPr>
          <w:b/>
          <w:bCs/>
        </w:rPr>
      </w:pPr>
      <w:r w:rsidRPr="006627B9">
        <w:rPr>
          <w:b/>
          <w:bCs/>
        </w:rPr>
        <w:t>ASTM D412: Standard Test Methods for Vulcanized Rubber and Thermoplastic Elastomers—Tension.</w:t>
      </w:r>
    </w:p>
    <w:p w14:paraId="7799B589" w14:textId="77777777" w:rsidR="006627B9" w:rsidRPr="006627B9" w:rsidRDefault="006627B9" w:rsidP="006627B9">
      <w:pPr>
        <w:numPr>
          <w:ilvl w:val="0"/>
          <w:numId w:val="12"/>
        </w:numPr>
        <w:rPr>
          <w:b/>
          <w:bCs/>
        </w:rPr>
      </w:pPr>
      <w:r w:rsidRPr="006627B9">
        <w:rPr>
          <w:b/>
          <w:bCs/>
        </w:rPr>
        <w:t>AASHTO / State DOT: Relevant Standard Specifications for Highway and Bridge Construction.</w:t>
      </w:r>
    </w:p>
    <w:p w14:paraId="5ED63AA9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1.3 SUBMITTALS</w:t>
      </w:r>
    </w:p>
    <w:p w14:paraId="5B9542D4" w14:textId="77777777" w:rsidR="006627B9" w:rsidRPr="006627B9" w:rsidRDefault="006627B9" w:rsidP="006627B9">
      <w:pPr>
        <w:numPr>
          <w:ilvl w:val="0"/>
          <w:numId w:val="13"/>
        </w:numPr>
        <w:rPr>
          <w:b/>
          <w:bCs/>
        </w:rPr>
      </w:pPr>
      <w:r w:rsidRPr="006627B9">
        <w:rPr>
          <w:b/>
          <w:bCs/>
        </w:rPr>
        <w:t>Product Data: Manufacturer’s technical data sheets (TDS) and safety data sheets (SDS) for specified sheet membranes, primers, edge sealers, and Rosphalt modifiers. [</w:t>
      </w:r>
      <w:hyperlink r:id="rId11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 xml:space="preserve">, </w:t>
      </w:r>
      <w:hyperlink r:id="rId12" w:history="1">
        <w:r w:rsidRPr="006627B9">
          <w:rPr>
            <w:rStyle w:val="Hyperlink"/>
            <w:b/>
            <w:bCs/>
          </w:rPr>
          <w:t>2</w:t>
        </w:r>
      </w:hyperlink>
      <w:r w:rsidRPr="006627B9">
        <w:rPr>
          <w:b/>
          <w:bCs/>
        </w:rPr>
        <w:t xml:space="preserve">, </w:t>
      </w:r>
      <w:hyperlink r:id="rId13" w:history="1">
        <w:r w:rsidRPr="006627B9">
          <w:rPr>
            <w:rStyle w:val="Hyperlink"/>
            <w:b/>
            <w:bCs/>
          </w:rPr>
          <w:t>3</w:t>
        </w:r>
      </w:hyperlink>
      <w:r w:rsidRPr="006627B9">
        <w:rPr>
          <w:b/>
          <w:bCs/>
        </w:rPr>
        <w:t>]</w:t>
      </w:r>
    </w:p>
    <w:p w14:paraId="0831AC44" w14:textId="77777777" w:rsidR="006627B9" w:rsidRPr="006627B9" w:rsidRDefault="006627B9" w:rsidP="006627B9">
      <w:pPr>
        <w:numPr>
          <w:ilvl w:val="0"/>
          <w:numId w:val="13"/>
        </w:numPr>
        <w:rPr>
          <w:b/>
          <w:bCs/>
        </w:rPr>
      </w:pPr>
      <w:r w:rsidRPr="006627B9">
        <w:rPr>
          <w:b/>
          <w:bCs/>
        </w:rPr>
        <w:lastRenderedPageBreak/>
        <w:t>Mix Design: Certified asphalt plant mix formulation showing the precise percentage dose of Rosphalt polymer additive required per ton of aggregate mix.</w:t>
      </w:r>
    </w:p>
    <w:p w14:paraId="74AA59BB" w14:textId="77777777" w:rsidR="006627B9" w:rsidRPr="006627B9" w:rsidRDefault="00000000" w:rsidP="006627B9">
      <w:pPr>
        <w:rPr>
          <w:b/>
          <w:bCs/>
        </w:rPr>
      </w:pPr>
      <w:r>
        <w:rPr>
          <w:b/>
          <w:bCs/>
        </w:rPr>
        <w:pict w14:anchorId="6EF5D0D2">
          <v:rect id="_x0000_i1025" style="width:0;height:1.5pt" o:hralign="center" o:hrstd="t" o:hr="t" fillcolor="#a0a0a0" stroked="f"/>
        </w:pict>
      </w:r>
    </w:p>
    <w:p w14:paraId="46416181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PART 2 – PRODUCTS</w:t>
      </w:r>
    </w:p>
    <w:p w14:paraId="55467465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2.1 MANUFACTURERS</w:t>
      </w:r>
    </w:p>
    <w:p w14:paraId="0AEC1B10" w14:textId="4E6D4BF7" w:rsidR="006627B9" w:rsidRPr="006627B9" w:rsidRDefault="006627B9" w:rsidP="006627B9">
      <w:pPr>
        <w:numPr>
          <w:ilvl w:val="0"/>
          <w:numId w:val="14"/>
        </w:numPr>
        <w:rPr>
          <w:b/>
          <w:bCs/>
        </w:rPr>
      </w:pPr>
      <w:r w:rsidRPr="0022559D">
        <w:rPr>
          <w:b/>
          <w:bCs/>
        </w:rPr>
        <w:t>Chase Corporation (Bridge &amp; Highway Materials Division)</w:t>
      </w:r>
      <w:r w:rsidRPr="006627B9">
        <w:rPr>
          <w:b/>
          <w:bCs/>
        </w:rPr>
        <w:t>, Pittsburgh, PA. [</w:t>
      </w:r>
      <w:hyperlink r:id="rId14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>]</w:t>
      </w:r>
    </w:p>
    <w:p w14:paraId="1ED6FC85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2.2 WATERPROOFING MEMBRANES</w:t>
      </w:r>
    </w:p>
    <w:p w14:paraId="38A24DA3" w14:textId="77777777" w:rsidR="006627B9" w:rsidRPr="006627B9" w:rsidRDefault="006627B9" w:rsidP="006627B9">
      <w:pPr>
        <w:numPr>
          <w:ilvl w:val="0"/>
          <w:numId w:val="15"/>
        </w:numPr>
        <w:rPr>
          <w:b/>
          <w:bCs/>
        </w:rPr>
      </w:pPr>
      <w:r w:rsidRPr="006627B9">
        <w:rPr>
          <w:b/>
          <w:bCs/>
        </w:rPr>
        <w:t>Royston 10A Waterproofing Membrane: A 60-mil thick, prefabricated, cold-applied laminate consisting of a high-strength inner core and woven fiberglass reinforcement sandwiched between layers of polymer-modified bitumen. Must feature a 3-inch self-adhering leading edge for secure overlap protection. [</w:t>
      </w:r>
      <w:hyperlink r:id="rId15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>]</w:t>
      </w:r>
    </w:p>
    <w:p w14:paraId="45893F74" w14:textId="1D25B43D" w:rsidR="006627B9" w:rsidRPr="006627B9" w:rsidRDefault="006627B9" w:rsidP="006627B9">
      <w:pPr>
        <w:numPr>
          <w:ilvl w:val="0"/>
          <w:numId w:val="15"/>
        </w:numPr>
        <w:rPr>
          <w:b/>
          <w:bCs/>
        </w:rPr>
      </w:pPr>
      <w:r w:rsidRPr="006627B9">
        <w:rPr>
          <w:b/>
          <w:bCs/>
        </w:rPr>
        <w:t>Royston 10AN Easy Pave: A 60-mil reinforced membrane with an "open" spun-bonded polyester top mat engineered to optimize structural adhesion directly to the hot asphalt overlay. [</w:t>
      </w:r>
      <w:hyperlink r:id="rId16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>]</w:t>
      </w:r>
    </w:p>
    <w:p w14:paraId="3D542BCB" w14:textId="77777777" w:rsidR="006627B9" w:rsidRPr="006627B9" w:rsidRDefault="006627B9" w:rsidP="006627B9">
      <w:pPr>
        <w:numPr>
          <w:ilvl w:val="0"/>
          <w:numId w:val="15"/>
        </w:numPr>
        <w:rPr>
          <w:b/>
          <w:bCs/>
        </w:rPr>
      </w:pPr>
      <w:r w:rsidRPr="006627B9">
        <w:rPr>
          <w:b/>
          <w:bCs/>
        </w:rPr>
        <w:t>Royston 10A-65: A heavy-duty, 70-mil variant of the reinforced fiberglass bitumen sheet line utilized for intense mechanical load environments. [</w:t>
      </w:r>
      <w:hyperlink r:id="rId17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>]</w:t>
      </w:r>
    </w:p>
    <w:p w14:paraId="6120DEBD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2.3 POLYMER ASPHALT MODIFIERS</w:t>
      </w:r>
    </w:p>
    <w:p w14:paraId="450DEA40" w14:textId="77777777" w:rsidR="006627B9" w:rsidRPr="006627B9" w:rsidRDefault="006627B9" w:rsidP="006627B9">
      <w:pPr>
        <w:numPr>
          <w:ilvl w:val="0"/>
          <w:numId w:val="16"/>
        </w:numPr>
        <w:rPr>
          <w:b/>
          <w:bCs/>
        </w:rPr>
      </w:pPr>
      <w:r w:rsidRPr="006627B9">
        <w:rPr>
          <w:b/>
          <w:bCs/>
        </w:rPr>
        <w:t>Rosphalt® 50 / Rosphalt 50-LT: A concentrated, dry black polymer additive mixed directly into hot-mix asphalt (HMA) at the batch plant. Formulated to render the wearing course inherently waterproof, crack-resistant, and deeply stable under severe heavy-traffic environments. [</w:t>
      </w:r>
      <w:hyperlink r:id="rId18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 xml:space="preserve">, </w:t>
      </w:r>
      <w:hyperlink r:id="rId19" w:history="1">
        <w:r w:rsidRPr="006627B9">
          <w:rPr>
            <w:rStyle w:val="Hyperlink"/>
            <w:b/>
            <w:bCs/>
          </w:rPr>
          <w:t>2</w:t>
        </w:r>
      </w:hyperlink>
      <w:r w:rsidRPr="006627B9">
        <w:rPr>
          <w:b/>
          <w:bCs/>
        </w:rPr>
        <w:t>]</w:t>
      </w:r>
    </w:p>
    <w:p w14:paraId="41E0812D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2.4 COMPATIBLE ACCESSORIES &amp; PRIMERS</w:t>
      </w:r>
    </w:p>
    <w:p w14:paraId="5CC872B6" w14:textId="77777777" w:rsidR="006627B9" w:rsidRPr="006627B9" w:rsidRDefault="006627B9" w:rsidP="006627B9">
      <w:pPr>
        <w:numPr>
          <w:ilvl w:val="0"/>
          <w:numId w:val="17"/>
        </w:numPr>
        <w:rPr>
          <w:b/>
          <w:bCs/>
        </w:rPr>
      </w:pPr>
      <w:r w:rsidRPr="006627B9">
        <w:rPr>
          <w:b/>
          <w:bCs/>
        </w:rPr>
        <w:t>Roybond 713A / 713B: A fast-drying, solvent-based primary adhesive designed to secure Royston sheet membranes to concrete, steel, or wood deck substrates.</w:t>
      </w:r>
    </w:p>
    <w:p w14:paraId="10E5A861" w14:textId="77777777" w:rsidR="006627B9" w:rsidRPr="006627B9" w:rsidRDefault="006627B9" w:rsidP="006627B9">
      <w:pPr>
        <w:numPr>
          <w:ilvl w:val="0"/>
          <w:numId w:val="17"/>
        </w:numPr>
        <w:rPr>
          <w:b/>
          <w:bCs/>
        </w:rPr>
      </w:pPr>
      <w:r w:rsidRPr="006627B9">
        <w:rPr>
          <w:b/>
          <w:bCs/>
        </w:rPr>
        <w:t>Roybond 740 Cold Weather Primer: A low-temperature subgrade primer formulated for sheet installs down to sub-freezing installation points.</w:t>
      </w:r>
    </w:p>
    <w:p w14:paraId="5579592B" w14:textId="77777777" w:rsidR="006627B9" w:rsidRDefault="006627B9" w:rsidP="006627B9">
      <w:pPr>
        <w:numPr>
          <w:ilvl w:val="0"/>
          <w:numId w:val="17"/>
        </w:numPr>
        <w:rPr>
          <w:b/>
          <w:bCs/>
        </w:rPr>
      </w:pPr>
      <w:r w:rsidRPr="006627B9">
        <w:rPr>
          <w:b/>
          <w:bCs/>
        </w:rPr>
        <w:t>Royston 754 Low-VOC Tac Coat: A dedicated bond coating applied over the concrete or bridge deck substrate to act as an anchor point specifically for Rosphalt-modified pavement layers.</w:t>
      </w:r>
    </w:p>
    <w:p w14:paraId="09405CFE" w14:textId="6B0AFB82" w:rsidR="00B061B0" w:rsidRDefault="00B061B0" w:rsidP="006627B9">
      <w:pPr>
        <w:numPr>
          <w:ilvl w:val="0"/>
          <w:numId w:val="17"/>
        </w:numPr>
        <w:rPr>
          <w:b/>
          <w:bCs/>
        </w:rPr>
      </w:pPr>
      <w:r w:rsidRPr="00B061B0">
        <w:rPr>
          <w:b/>
          <w:bCs/>
        </w:rPr>
        <w:lastRenderedPageBreak/>
        <w:t>Royston Flex-Flo Adhesive Sealant (FFAS)</w:t>
      </w:r>
    </w:p>
    <w:p w14:paraId="32202678" w14:textId="39B86311" w:rsidR="00B061B0" w:rsidRPr="006627B9" w:rsidRDefault="00B061B0" w:rsidP="006627B9">
      <w:pPr>
        <w:numPr>
          <w:ilvl w:val="0"/>
          <w:numId w:val="17"/>
        </w:numPr>
        <w:rPr>
          <w:b/>
          <w:bCs/>
        </w:rPr>
      </w:pPr>
      <w:r w:rsidRPr="00B061B0">
        <w:rPr>
          <w:b/>
          <w:bCs/>
        </w:rPr>
        <w:t>Royston 104-Caulkable Mastic (104CM)</w:t>
      </w:r>
    </w:p>
    <w:p w14:paraId="2B5EAED9" w14:textId="009684C9" w:rsidR="006627B9" w:rsidRPr="006627B9" w:rsidRDefault="006627B9" w:rsidP="006627B9">
      <w:pPr>
        <w:numPr>
          <w:ilvl w:val="0"/>
          <w:numId w:val="17"/>
        </w:numPr>
        <w:rPr>
          <w:b/>
          <w:bCs/>
        </w:rPr>
      </w:pPr>
      <w:r w:rsidRPr="006627B9">
        <w:rPr>
          <w:b/>
          <w:bCs/>
        </w:rPr>
        <w:t>Royston 120-29 Low-VOC Edge Sealer: A cold-applied, single-component liquid mastic formulated for detailing perimeter joints, scuppers, gutter interfaces, and vertical curb faces before paving. [</w:t>
      </w:r>
      <w:hyperlink r:id="rId20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 xml:space="preserve">, </w:t>
      </w:r>
      <w:hyperlink r:id="rId21" w:history="1">
        <w:r w:rsidRPr="006627B9">
          <w:rPr>
            <w:rStyle w:val="Hyperlink"/>
            <w:b/>
            <w:bCs/>
          </w:rPr>
          <w:t>3</w:t>
        </w:r>
      </w:hyperlink>
      <w:r w:rsidRPr="006627B9">
        <w:rPr>
          <w:b/>
          <w:bCs/>
        </w:rPr>
        <w:t xml:space="preserve">, </w:t>
      </w:r>
      <w:hyperlink r:id="rId22" w:history="1">
        <w:r w:rsidRPr="006627B9">
          <w:rPr>
            <w:rStyle w:val="Hyperlink"/>
            <w:b/>
            <w:bCs/>
          </w:rPr>
          <w:t>4</w:t>
        </w:r>
      </w:hyperlink>
      <w:r w:rsidRPr="006627B9">
        <w:rPr>
          <w:b/>
          <w:bCs/>
        </w:rPr>
        <w:t>]</w:t>
      </w:r>
    </w:p>
    <w:p w14:paraId="6A6687B5" w14:textId="77777777" w:rsidR="006627B9" w:rsidRPr="006627B9" w:rsidRDefault="00000000" w:rsidP="006627B9">
      <w:pPr>
        <w:rPr>
          <w:b/>
          <w:bCs/>
        </w:rPr>
      </w:pPr>
      <w:r>
        <w:rPr>
          <w:b/>
          <w:bCs/>
        </w:rPr>
        <w:pict w14:anchorId="6758FF46">
          <v:rect id="_x0000_i1026" style="width:0;height:1.5pt" o:hralign="center" o:hrstd="t" o:hr="t" fillcolor="#a0a0a0" stroked="f"/>
        </w:pict>
      </w:r>
    </w:p>
    <w:p w14:paraId="673F3F03" w14:textId="77777777" w:rsidR="0022559D" w:rsidRDefault="0022559D" w:rsidP="006627B9">
      <w:pPr>
        <w:rPr>
          <w:b/>
          <w:bCs/>
        </w:rPr>
      </w:pPr>
    </w:p>
    <w:p w14:paraId="7A711287" w14:textId="2970CB98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PART 3 – EXECUTION</w:t>
      </w:r>
    </w:p>
    <w:p w14:paraId="5EE0B4D6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3.1 SURFACE PREPARATION</w:t>
      </w:r>
    </w:p>
    <w:p w14:paraId="6D864FE1" w14:textId="77777777" w:rsidR="006627B9" w:rsidRPr="006627B9" w:rsidRDefault="006627B9" w:rsidP="006627B9">
      <w:pPr>
        <w:numPr>
          <w:ilvl w:val="0"/>
          <w:numId w:val="18"/>
        </w:numPr>
        <w:rPr>
          <w:b/>
          <w:bCs/>
        </w:rPr>
      </w:pPr>
      <w:r w:rsidRPr="006627B9">
        <w:rPr>
          <w:b/>
          <w:bCs/>
        </w:rPr>
        <w:t>Clean the substrate via shot-blasting or mechanical brooming to create an open, debris-free anchor profile.</w:t>
      </w:r>
    </w:p>
    <w:p w14:paraId="54B35848" w14:textId="2E9698A1" w:rsidR="006627B9" w:rsidRPr="006627B9" w:rsidRDefault="006627B9" w:rsidP="006627B9">
      <w:pPr>
        <w:numPr>
          <w:ilvl w:val="0"/>
          <w:numId w:val="18"/>
        </w:numPr>
        <w:rPr>
          <w:b/>
          <w:bCs/>
        </w:rPr>
      </w:pPr>
      <w:r w:rsidRPr="006627B9">
        <w:rPr>
          <w:b/>
          <w:bCs/>
        </w:rPr>
        <w:t xml:space="preserve">The bridge deck substrate must be completely dry and clear of curing fluids, oils, or loose aggregate. Ensure surface temperatures match or exceed 35°F (2°C) for standard membrane systems. </w:t>
      </w:r>
    </w:p>
    <w:p w14:paraId="7F4EB192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3.2 SYSTEM INSTALLATION</w:t>
      </w:r>
    </w:p>
    <w:p w14:paraId="08FF3211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Method A: Royston Preformed Sheet Membrane System</w:t>
      </w:r>
    </w:p>
    <w:p w14:paraId="41306BC0" w14:textId="77777777" w:rsidR="006627B9" w:rsidRPr="006627B9" w:rsidRDefault="006627B9" w:rsidP="006627B9">
      <w:pPr>
        <w:numPr>
          <w:ilvl w:val="0"/>
          <w:numId w:val="19"/>
        </w:numPr>
        <w:rPr>
          <w:b/>
          <w:bCs/>
        </w:rPr>
      </w:pPr>
      <w:r w:rsidRPr="006627B9">
        <w:rPr>
          <w:b/>
          <w:bCs/>
        </w:rPr>
        <w:t>Priming: Apply Roybond 713A/713B by roller or spray at the manufacturer's recommended square-footage rate. Allow to cure until dry/tacky to the touch.</w:t>
      </w:r>
    </w:p>
    <w:p w14:paraId="79A279B7" w14:textId="77777777" w:rsidR="006627B9" w:rsidRPr="006627B9" w:rsidRDefault="006627B9" w:rsidP="006627B9">
      <w:pPr>
        <w:numPr>
          <w:ilvl w:val="0"/>
          <w:numId w:val="19"/>
        </w:numPr>
        <w:rPr>
          <w:b/>
          <w:bCs/>
        </w:rPr>
      </w:pPr>
      <w:r w:rsidRPr="006627B9">
        <w:rPr>
          <w:b/>
          <w:bCs/>
        </w:rPr>
        <w:t>Sheet Application: Roll out the membrane (Royston 10A / 10AN Easy Pave) straight into the dry primer, matching the drainage pitch of the deck. Press or hand-roll to remove wrinkles [3.5].</w:t>
      </w:r>
    </w:p>
    <w:p w14:paraId="692460EE" w14:textId="77777777" w:rsidR="006627B9" w:rsidRPr="006627B9" w:rsidRDefault="006627B9" w:rsidP="006627B9">
      <w:pPr>
        <w:numPr>
          <w:ilvl w:val="0"/>
          <w:numId w:val="19"/>
        </w:numPr>
        <w:rPr>
          <w:b/>
          <w:bCs/>
        </w:rPr>
      </w:pPr>
      <w:r w:rsidRPr="006627B9">
        <w:rPr>
          <w:b/>
          <w:bCs/>
        </w:rPr>
        <w:t>Seaming: Overlap all adjacent membrane panels utilizing the integrated 3-inch self-adhering leading edge. Treat transverse cross-seams via gentle heat-softening with a propane torch or by applying authorized liquid detailing mastic.</w:t>
      </w:r>
    </w:p>
    <w:p w14:paraId="3D572F3E" w14:textId="77777777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Method B: Rosphalt Polymer Asphalt Overlay System</w:t>
      </w:r>
    </w:p>
    <w:p w14:paraId="54BC23E1" w14:textId="77777777" w:rsidR="006627B9" w:rsidRPr="006627B9" w:rsidRDefault="006627B9" w:rsidP="006627B9">
      <w:pPr>
        <w:numPr>
          <w:ilvl w:val="0"/>
          <w:numId w:val="20"/>
        </w:numPr>
        <w:rPr>
          <w:b/>
          <w:bCs/>
        </w:rPr>
      </w:pPr>
      <w:r w:rsidRPr="006627B9">
        <w:rPr>
          <w:b/>
          <w:bCs/>
        </w:rPr>
        <w:t>Substrate Tac: Spray an even layer of Royston 754 Tac Coat over the structural base to maximize interlaminar bonding.</w:t>
      </w:r>
    </w:p>
    <w:p w14:paraId="50B95E15" w14:textId="626A1CAC" w:rsidR="006627B9" w:rsidRDefault="006627B9" w:rsidP="006627B9">
      <w:pPr>
        <w:numPr>
          <w:ilvl w:val="0"/>
          <w:numId w:val="20"/>
        </w:numPr>
        <w:rPr>
          <w:b/>
          <w:bCs/>
        </w:rPr>
      </w:pPr>
      <w:r w:rsidRPr="006627B9">
        <w:rPr>
          <w:b/>
          <w:bCs/>
        </w:rPr>
        <w:t xml:space="preserve">Paving Execution: Introduce the hot-mix asphalt containing the Rosphalt 50 dry additive to the deck. Ensure the mix registers between 290°F and 340°F (143°C </w:t>
      </w:r>
      <w:r w:rsidRPr="006627B9">
        <w:rPr>
          <w:b/>
          <w:bCs/>
        </w:rPr>
        <w:lastRenderedPageBreak/>
        <w:t>to 171°C) at the time of dynamic laydown and screed leveling. Compact using steel-wheel rollers according to engineering design parameters. [</w:t>
      </w:r>
      <w:hyperlink r:id="rId23" w:history="1">
        <w:r w:rsidRPr="006627B9">
          <w:rPr>
            <w:rStyle w:val="Hyperlink"/>
            <w:b/>
            <w:bCs/>
          </w:rPr>
          <w:t>1</w:t>
        </w:r>
      </w:hyperlink>
      <w:r w:rsidRPr="006627B9">
        <w:rPr>
          <w:b/>
          <w:bCs/>
        </w:rPr>
        <w:t xml:space="preserve">, </w:t>
      </w:r>
      <w:hyperlink r:id="rId24" w:history="1">
        <w:r w:rsidRPr="006627B9">
          <w:rPr>
            <w:rStyle w:val="Hyperlink"/>
            <w:b/>
            <w:bCs/>
          </w:rPr>
          <w:t>3</w:t>
        </w:r>
      </w:hyperlink>
      <w:r w:rsidRPr="006627B9">
        <w:rPr>
          <w:b/>
          <w:bCs/>
        </w:rPr>
        <w:t>]</w:t>
      </w:r>
    </w:p>
    <w:p w14:paraId="43CDB9AE" w14:textId="358C8A6D" w:rsidR="00B061B0" w:rsidRPr="00B061B0" w:rsidRDefault="00B061B0" w:rsidP="00B061B0">
      <w:pPr>
        <w:pStyle w:val="ListParagraph"/>
        <w:numPr>
          <w:ilvl w:val="0"/>
          <w:numId w:val="20"/>
        </w:numPr>
        <w:rPr>
          <w:b/>
          <w:bCs/>
        </w:rPr>
      </w:pPr>
      <w:r w:rsidRPr="00B061B0">
        <w:rPr>
          <w:b/>
          <w:bCs/>
        </w:rPr>
        <w:t>Perimeters: Liberally apply Royston 120-29 Edge Sealer around the gutter lines, [BS1.1]</w:t>
      </w:r>
      <w:r>
        <w:rPr>
          <w:b/>
          <w:bCs/>
        </w:rPr>
        <w:t xml:space="preserve"> </w:t>
      </w:r>
      <w:r w:rsidRPr="00B061B0">
        <w:rPr>
          <w:b/>
          <w:bCs/>
        </w:rPr>
        <w:t xml:space="preserve">weep holes, drains, and structural expansion joints. </w:t>
      </w:r>
    </w:p>
    <w:p w14:paraId="4DB52CA7" w14:textId="77777777" w:rsidR="00B061B0" w:rsidRPr="006627B9" w:rsidRDefault="00B061B0" w:rsidP="00B061B0">
      <w:pPr>
        <w:ind w:left="720"/>
        <w:rPr>
          <w:b/>
          <w:bCs/>
        </w:rPr>
      </w:pPr>
    </w:p>
    <w:p w14:paraId="725B2251" w14:textId="77777777" w:rsidR="006627B9" w:rsidRPr="006627B9" w:rsidRDefault="00000000" w:rsidP="006627B9">
      <w:pPr>
        <w:rPr>
          <w:b/>
          <w:bCs/>
        </w:rPr>
      </w:pPr>
      <w:r>
        <w:rPr>
          <w:b/>
          <w:bCs/>
        </w:rPr>
        <w:pict w14:anchorId="5C460B5A">
          <v:rect id="_x0000_i1027" style="width:0;height:1.5pt" o:hralign="center" o:hrstd="t" o:hr="t" fillcolor="#a0a0a0" stroked="f"/>
        </w:pict>
      </w:r>
    </w:p>
    <w:p w14:paraId="3453058E" w14:textId="77777777" w:rsidR="0022559D" w:rsidRDefault="0022559D" w:rsidP="006627B9">
      <w:pPr>
        <w:rPr>
          <w:b/>
          <w:bCs/>
        </w:rPr>
      </w:pPr>
    </w:p>
    <w:p w14:paraId="2D4083B3" w14:textId="4448B4F5" w:rsidR="006627B9" w:rsidRPr="006627B9" w:rsidRDefault="006627B9" w:rsidP="006627B9">
      <w:pPr>
        <w:rPr>
          <w:b/>
          <w:bCs/>
        </w:rPr>
      </w:pPr>
      <w:r w:rsidRPr="006627B9">
        <w:rPr>
          <w:b/>
          <w:bCs/>
        </w:rPr>
        <w:t>3.3 QUALITY CONTROL</w:t>
      </w:r>
    </w:p>
    <w:p w14:paraId="1F0930B0" w14:textId="77777777" w:rsidR="006627B9" w:rsidRPr="006627B9" w:rsidRDefault="006627B9" w:rsidP="006627B9">
      <w:pPr>
        <w:numPr>
          <w:ilvl w:val="0"/>
          <w:numId w:val="21"/>
        </w:numPr>
        <w:rPr>
          <w:b/>
          <w:bCs/>
        </w:rPr>
      </w:pPr>
      <w:r w:rsidRPr="006627B9">
        <w:rPr>
          <w:b/>
          <w:bCs/>
        </w:rPr>
        <w:t xml:space="preserve">Visual Inspections: Check applied sheets for continuous contact, </w:t>
      </w:r>
      <w:proofErr w:type="spellStart"/>
      <w:r w:rsidRPr="006627B9">
        <w:rPr>
          <w:b/>
          <w:bCs/>
        </w:rPr>
        <w:t>fishmouths</w:t>
      </w:r>
      <w:proofErr w:type="spellEnd"/>
      <w:r w:rsidRPr="006627B9">
        <w:rPr>
          <w:b/>
          <w:bCs/>
        </w:rPr>
        <w:t>, or air pockets. Cut out damaged layers and patch with fresh membrane pieces extending 3 inches past the repair locus in all directions.</w:t>
      </w:r>
    </w:p>
    <w:p w14:paraId="3E9D8E6E" w14:textId="77777777" w:rsidR="006627B9" w:rsidRPr="006627B9" w:rsidRDefault="006627B9" w:rsidP="006627B9">
      <w:pPr>
        <w:numPr>
          <w:ilvl w:val="0"/>
          <w:numId w:val="21"/>
        </w:numPr>
        <w:rPr>
          <w:b/>
          <w:bCs/>
        </w:rPr>
      </w:pPr>
      <w:r w:rsidRPr="006627B9">
        <w:rPr>
          <w:b/>
          <w:bCs/>
        </w:rPr>
        <w:t>Pavement Testing: Ensure Rosphalt compaction passes achieve target structural density without blistering or deep segregation.</w:t>
      </w:r>
    </w:p>
    <w:p w14:paraId="69731BC1" w14:textId="77777777" w:rsidR="00436F26" w:rsidRDefault="00436F26"/>
    <w:sectPr w:rsidR="00436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0F24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160DA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C7C20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B558B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D7703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84802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521B4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375E1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AD3A68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B2ACF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3D4DA4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56857"/>
    <w:multiLevelType w:val="multilevel"/>
    <w:tmpl w:val="5E9C1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DF7617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B17BE1"/>
    <w:multiLevelType w:val="multilevel"/>
    <w:tmpl w:val="8B40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320D18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BC1F95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263F08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02B43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E10644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3B5995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910594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1924035">
    <w:abstractNumId w:val="2"/>
  </w:num>
  <w:num w:numId="2" w16cid:durableId="1000154226">
    <w:abstractNumId w:val="20"/>
  </w:num>
  <w:num w:numId="3" w16cid:durableId="1463617539">
    <w:abstractNumId w:val="16"/>
  </w:num>
  <w:num w:numId="4" w16cid:durableId="1131899805">
    <w:abstractNumId w:val="1"/>
  </w:num>
  <w:num w:numId="5" w16cid:durableId="972369501">
    <w:abstractNumId w:val="5"/>
  </w:num>
  <w:num w:numId="6" w16cid:durableId="59603263">
    <w:abstractNumId w:val="14"/>
  </w:num>
  <w:num w:numId="7" w16cid:durableId="1648394149">
    <w:abstractNumId w:val="19"/>
  </w:num>
  <w:num w:numId="8" w16cid:durableId="447091435">
    <w:abstractNumId w:val="7"/>
  </w:num>
  <w:num w:numId="9" w16cid:durableId="1292174370">
    <w:abstractNumId w:val="15"/>
  </w:num>
  <w:num w:numId="10" w16cid:durableId="1902709725">
    <w:abstractNumId w:val="8"/>
  </w:num>
  <w:num w:numId="11" w16cid:durableId="1906144528">
    <w:abstractNumId w:val="4"/>
  </w:num>
  <w:num w:numId="12" w16cid:durableId="630523518">
    <w:abstractNumId w:val="6"/>
  </w:num>
  <w:num w:numId="13" w16cid:durableId="1457875044">
    <w:abstractNumId w:val="10"/>
  </w:num>
  <w:num w:numId="14" w16cid:durableId="233246453">
    <w:abstractNumId w:val="3"/>
  </w:num>
  <w:num w:numId="15" w16cid:durableId="142357850">
    <w:abstractNumId w:val="0"/>
  </w:num>
  <w:num w:numId="16" w16cid:durableId="508377013">
    <w:abstractNumId w:val="18"/>
  </w:num>
  <w:num w:numId="17" w16cid:durableId="801339929">
    <w:abstractNumId w:val="12"/>
  </w:num>
  <w:num w:numId="18" w16cid:durableId="1627421959">
    <w:abstractNumId w:val="17"/>
  </w:num>
  <w:num w:numId="19" w16cid:durableId="2078936180">
    <w:abstractNumId w:val="11"/>
  </w:num>
  <w:num w:numId="20" w16cid:durableId="1881698716">
    <w:abstractNumId w:val="13"/>
  </w:num>
  <w:num w:numId="21" w16cid:durableId="19875114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D1"/>
    <w:rsid w:val="001354E5"/>
    <w:rsid w:val="0022559D"/>
    <w:rsid w:val="00256855"/>
    <w:rsid w:val="002F0FD1"/>
    <w:rsid w:val="00436F26"/>
    <w:rsid w:val="00655DC5"/>
    <w:rsid w:val="006627B9"/>
    <w:rsid w:val="00713311"/>
    <w:rsid w:val="009904F3"/>
    <w:rsid w:val="009F0C8A"/>
    <w:rsid w:val="00A104AD"/>
    <w:rsid w:val="00AE39BE"/>
    <w:rsid w:val="00B0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AF442"/>
  <w15:chartTrackingRefBased/>
  <w15:docId w15:val="{FD07A990-2E98-40D6-A8E8-86D06665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F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F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F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F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F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F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F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F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F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F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FD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133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3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33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3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3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secorp.com/bridge-and-highway/sheet-membranes" TargetMode="External"/><Relationship Id="rId13" Type="http://schemas.openxmlformats.org/officeDocument/2006/relationships/hyperlink" Target="https://cdnresources.chasecorp.com/7RYJKHTS/at/89sr5cnf3qb9vfkbf8phkvw/Royston-Architectural-Membrane-108ARN.pdf" TargetMode="External"/><Relationship Id="rId18" Type="http://schemas.openxmlformats.org/officeDocument/2006/relationships/hyperlink" Target="https://blog.chasecorp.com/bridge-and-highway/the-use-of-rosphalt-products-on-throgs-neck-bridge-deck-reconstruction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blog.chasecorp.com/bridge-and-highway/the-use-of-rosphalt-products-on-throgs-neck-bridge-deck-reconstruction" TargetMode="External"/><Relationship Id="rId7" Type="http://schemas.openxmlformats.org/officeDocument/2006/relationships/hyperlink" Target="https://chasecorp.com/low-voc-edge-sealer" TargetMode="External"/><Relationship Id="rId12" Type="http://schemas.openxmlformats.org/officeDocument/2006/relationships/hyperlink" Target="https://cdnresources.chasecorp.com/7RYJKHTS/at/jv3kvnmwm7jv86fvfnfwtfgg/Royston_10AN_Easy_Pave_.pdf" TargetMode="External"/><Relationship Id="rId17" Type="http://schemas.openxmlformats.org/officeDocument/2006/relationships/hyperlink" Target="https://chasecorp.com/royston-10a-65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hasecorp.com/royston-10a-easy-pave" TargetMode="External"/><Relationship Id="rId20" Type="http://schemas.openxmlformats.org/officeDocument/2006/relationships/hyperlink" Target="https://chasecorp.com/low-voc-edge-seale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hasecorp.com/royston-10a" TargetMode="External"/><Relationship Id="rId11" Type="http://schemas.openxmlformats.org/officeDocument/2006/relationships/hyperlink" Target="https://chasecorp.com/products/bridge-and-highway" TargetMode="External"/><Relationship Id="rId24" Type="http://schemas.openxmlformats.org/officeDocument/2006/relationships/hyperlink" Target="https://chasecorp.com/markets/building" TargetMode="External"/><Relationship Id="rId5" Type="http://schemas.openxmlformats.org/officeDocument/2006/relationships/image" Target="https://www.arcat.com/clients/gfx/chasecorp.png" TargetMode="External"/><Relationship Id="rId15" Type="http://schemas.openxmlformats.org/officeDocument/2006/relationships/hyperlink" Target="https://chasecorp.com/royston-10a" TargetMode="External"/><Relationship Id="rId23" Type="http://schemas.openxmlformats.org/officeDocument/2006/relationships/hyperlink" Target="https://chasecorp.com/waterproofing-materials/substrate-primers" TargetMode="External"/><Relationship Id="rId10" Type="http://schemas.openxmlformats.org/officeDocument/2006/relationships/hyperlink" Target="https://chasecorp.com/markets/building" TargetMode="External"/><Relationship Id="rId19" Type="http://schemas.openxmlformats.org/officeDocument/2006/relationships/hyperlink" Target="https://chasecorp.com/markets/build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.chasecorp.com/bridge-and-highway/the-use-of-rosphalt-products-on-throgs-neck-bridge-deck-reconstruction" TargetMode="External"/><Relationship Id="rId14" Type="http://schemas.openxmlformats.org/officeDocument/2006/relationships/hyperlink" Target="https://chasecorp.com/products/bridge-and-highway" TargetMode="External"/><Relationship Id="rId22" Type="http://schemas.openxmlformats.org/officeDocument/2006/relationships/hyperlink" Target="https://chasecorp.com/waterproofing-materials/substrate-prim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Leuci, Nick</dc:creator>
  <cp:keywords/>
  <dc:description/>
  <cp:lastModifiedBy>Siekman, Loren T.</cp:lastModifiedBy>
  <cp:revision>4</cp:revision>
  <cp:lastPrinted>2026-10-29T19:59:00Z</cp:lastPrinted>
  <dcterms:created xsi:type="dcterms:W3CDTF">2026-10-29T18:32:00Z</dcterms:created>
  <dcterms:modified xsi:type="dcterms:W3CDTF">2026-10-29T20:02:00Z</dcterms:modified>
</cp:coreProperties>
</file>